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B58" w:rsidRDefault="00231B58" w:rsidP="00231B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A65935">
        <w:rPr>
          <w:rFonts w:ascii="Times New Roman" w:hAnsi="Times New Roman" w:cs="Times New Roman"/>
          <w:sz w:val="28"/>
          <w:szCs w:val="28"/>
        </w:rPr>
        <w:t xml:space="preserve">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ПОРЯДОК ИЗМЕНЕНИЯ ЦЕЛЕВОГО НАЗНАЧЕНИЯ</w:t>
      </w:r>
    </w:p>
    <w:p w:rsidR="00231B58" w:rsidRPr="00A65935" w:rsidRDefault="00231B58" w:rsidP="00231B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ЗЕМЕЛЬНОГО УЧАСТКА</w:t>
      </w:r>
    </w:p>
    <w:p w:rsidR="00231B58" w:rsidRDefault="00231B58" w:rsidP="00231B5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z959"/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Изменение целевого назначения земельного участка осуществляется в следующем порядке: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1) принятие к рассмотрению заявления об изменении целевого назначения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2) определение возможности использования земельного участка по запрашиваемому целевому назначению;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3) согласование заявления об изменении целевого назначения земельного участка посредством государственных информационных систем либо на бумажных носителях при отсутствии у согласующих органов этих систем;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4) подготовка заключения комиссии;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5) составление земельно-кадастрового плана земельного участка в случае изменения целевого назначения земельного участка, расположенного в черте населенного пункта, для целей строительства;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6) принятие решения местным исполнительным органом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акимом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в пределах компетенции об изменении целевого назначения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7) изготовление идентификационного документа на земельный участок.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Физические и юридические лица, заинтересованные в изменении целевого назначения земельного участка, подают заявление в местный исполнительный орган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акиму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по месту нахождения земельного участка в бумажном виде либо посредством веб-портала «электронного правительства» или центра обслуживания населения в соответствии с законодательством Республики Казахстан.</w:t>
      </w:r>
      <w:proofErr w:type="gramEnd"/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Заявлению присваивается регистрационный номер по дате его принятия и заявителю выдается уведомление, подтверждающее подачу заявления, в котором указывается дата получения решения по вопросу изменения целевого назначения земельного участка либо в его отказе.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В заявлении указываются следующие сведения: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кадастровый номер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запрашиваемое целевое назначение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площадь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номер и дата правоустанавливающего и идентификационного документов на земельный участок.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Заявление об изменении целевого назначения земельного участка рассматривается в срок до тридцати календарных дней с момента его поступления.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Местный исполнительный орган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в течение одного рабочего дня направляет поступившее заявление об изменении целевого назначения земельного участка в уполномоченный орган области, города республиканского значения, столицы, района, города областного значения либо в структурное подразделение соответствующего местного исполнительного органа, осуществляющее функции в сфере архитектуры и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градостроительства, в пределах компетенции.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Уполномоченный орган области, города республиканского значения, столицы, района, города областного значения либо структурное подразделение местного исполнительного органа, осуществляющее функции в сфере архитектуры и градостроительства, в пределах компетенции в течение трех рабочих дней со дня поступления заявления определяет возможность использования земельного участка по заявленному целевому назначению и направляет его на согласование одновременно всем заинтересованным государственным органам, соответствующим службам.</w:t>
      </w:r>
      <w:proofErr w:type="gramEnd"/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Согласующие органы в течение пяти рабочих дней представляют соответствующие заключения о возможности использования земельного участка по заявленному целевому назначению, а при необходимости, о технических условиях подключения к инженерным сетям.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Уполномоченный орган области, города республиканского значения, столицы, района, города областного значения либо структурное подразделение местного исполнительного органа, осуществляющее функции в сфере архитектуры и градостроительства, в пределах компетенции в течение трех рабочих дней со дня поступления заключений подготавливает предложение о возможности использования земельного участка по заявленному целевому назначению.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Решение об изменении целевого назначения земельного участка принимается на основании заключения комиссии. Заключение комиссии составляется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в двух экземплярах в форме протокольного решения в течение пяти рабочих дней с момента поступления в комиссию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предложения о возможности изменения целевого назначения земельного участка.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В случае изменения целевого назначения земельного участка, расположенного в черте населенного пункта, для целей строительства составляется земельно-кадастровый план.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Уполномоченный орган области, города республиканского значения, столицы, района, города областного значения либо структурное подразделение местного исполнительного органа, осуществляющее функции в сфере архитектуры и градостроительства, в пределах компетенции в течение трех рабочих дней с момента поступления соответствующего заключения комиссии, а при изменении целевого назначения земельного участка, расположенного в черте населенного пункта, для целей строительства в течение трех рабочих дней с момента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утверждения земельно-кадастрового плана подготавливает соответствующее решение местного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исполнительного органа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акима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Решение местного исполнительного органа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акима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об изменении либо об отказе в изменении целевого назначения земельного участка принимается в течение пяти рабочих дней с момента поступления соответствующего заключения комиссии, при изменении целевого назначения земельного участка, расположенного в черте населенного пункта, для целей строительства – в течение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пяти рабочих дней с момента утверждения земельно-кадастрового плана.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Отказ в изменении целевого назначения земельного участка должен быть мотивированным.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Копия решения местного исполнительного органа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акима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о согласии либо об отказе в изменении целевого назначения земельного участка вручается заявителю в течение трех рабочих дней после его принятия.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Решение местного исполнительного органа области, города республиканского значения, столицы, района, города областного значения,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акима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города районного значения, поселка, села, сельского округа об изменении целевого назначения земельного участка должно содержать: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кадастровый номер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целевое назначение земельного участка;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площадь земельного участка.</w:t>
      </w:r>
    </w:p>
    <w:p w:rsidR="00231B58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В случае подачи заявления в форме электронного документа посредством веб-портала «электронного правительства» решение местного исполнительного органа области, города республиканского значения, столицы, района, города областного значения о согласии либо об отказе в изменении целевого назначения земельного участка направляется заявителю в форме электронного документа в срок не позднее трех рабочих дней после его принятия.</w:t>
      </w:r>
      <w:proofErr w:type="gramEnd"/>
    </w:p>
    <w:p w:rsidR="00231B58" w:rsidRPr="00A65935" w:rsidRDefault="00231B58" w:rsidP="00231B5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При изменении целевого назначения земельного участка срок изготовления идентификационных документов составляет не более шести рабочих дней.</w:t>
      </w:r>
    </w:p>
    <w:p w:rsidR="00231B58" w:rsidRPr="00A65935" w:rsidRDefault="00231B58" w:rsidP="00231B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sz w:val="28"/>
          <w:szCs w:val="28"/>
        </w:rPr>
        <w:br w:type="page"/>
      </w:r>
      <w:bookmarkStart w:id="1" w:name="_GoBack"/>
      <w:bookmarkEnd w:id="0"/>
      <w:bookmarkEnd w:id="1"/>
    </w:p>
    <w:sectPr w:rsidR="00231B58" w:rsidRPr="00A6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CAE"/>
    <w:rsid w:val="00231B58"/>
    <w:rsid w:val="00303F8C"/>
    <w:rsid w:val="00583CAE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1081</Words>
  <Characters>6167</Characters>
  <Application>Microsoft Office Word</Application>
  <DocSecurity>0</DocSecurity>
  <Lines>51</Lines>
  <Paragraphs>14</Paragraphs>
  <ScaleCrop>false</ScaleCrop>
  <Company/>
  <LinksUpToDate>false</LinksUpToDate>
  <CharactersWithSpaces>7234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2016-02-18T08:12:00Z</dcterms:created>
  <dcterms:modified xsi:type="dcterms:W3CDTF">2016-02-18T08:18:00Z</dcterms:modified>
</cp:coreProperties>
</file>